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22BD" w14:textId="11174821" w:rsidR="00FE1C24" w:rsidRPr="006507E0" w:rsidRDefault="006253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Diversity in Business</w:t>
      </w:r>
      <w:r w:rsidR="000F0A67" w:rsidRPr="006507E0">
        <w:rPr>
          <w:b/>
          <w:bCs/>
          <w:sz w:val="24"/>
          <w:szCs w:val="24"/>
        </w:rPr>
        <w:t xml:space="preserve"> Award Winners</w:t>
      </w:r>
    </w:p>
    <w:p w14:paraId="74B44D25" w14:textId="77777777" w:rsidR="006507E0" w:rsidRDefault="000F0A67">
      <w:pPr>
        <w:contextualSpacing/>
      </w:pPr>
      <w:r>
        <w:t>2012</w:t>
      </w:r>
    </w:p>
    <w:p w14:paraId="6C10B703" w14:textId="651F16A3" w:rsidR="000F0A67" w:rsidRDefault="000F0A67">
      <w:pPr>
        <w:contextualSpacing/>
      </w:pPr>
      <w:r>
        <w:t>Access to Capital: Johnny Adams, First Security Bank</w:t>
      </w:r>
    </w:p>
    <w:p w14:paraId="0249C38C" w14:textId="00C73C89" w:rsidR="000F0A67" w:rsidRDefault="000F0A67">
      <w:pPr>
        <w:contextualSpacing/>
      </w:pPr>
      <w:r>
        <w:t xml:space="preserve">Advocate for Opportunity: Ernesto Castro, Los Tres </w:t>
      </w:r>
      <w:proofErr w:type="spellStart"/>
      <w:r>
        <w:t>Potrillos</w:t>
      </w:r>
      <w:proofErr w:type="spellEnd"/>
    </w:p>
    <w:p w14:paraId="766A0FEF" w14:textId="49E6A5D1" w:rsidR="000F0A67" w:rsidRDefault="000F0A67">
      <w:pPr>
        <w:contextualSpacing/>
      </w:pPr>
      <w:r>
        <w:t>Minority Business: Country Inn &amp; Suites</w:t>
      </w:r>
    </w:p>
    <w:p w14:paraId="30742229" w14:textId="29B40847" w:rsidR="000F0A67" w:rsidRDefault="000F0A67">
      <w:pPr>
        <w:contextualSpacing/>
      </w:pPr>
      <w:r>
        <w:t>Economic Development: Chante Duncan, Func Fusion Academy</w:t>
      </w:r>
    </w:p>
    <w:p w14:paraId="7AAE6687" w14:textId="490D5CE8" w:rsidR="000F0A67" w:rsidRDefault="000F0A67">
      <w:pPr>
        <w:contextualSpacing/>
      </w:pPr>
      <w:r>
        <w:t>Lifetime Achievement: Ronnie Williams, UCA</w:t>
      </w:r>
    </w:p>
    <w:p w14:paraId="20B2052D" w14:textId="29CA2CC5" w:rsidR="000F0A67" w:rsidRDefault="000F0A67">
      <w:pPr>
        <w:contextualSpacing/>
      </w:pPr>
      <w:r>
        <w:t>Speaker: Corliss Williamson</w:t>
      </w:r>
    </w:p>
    <w:p w14:paraId="4C2440A8" w14:textId="25D144A0" w:rsidR="000F0A67" w:rsidRDefault="000F0A67">
      <w:pPr>
        <w:contextualSpacing/>
      </w:pPr>
    </w:p>
    <w:p w14:paraId="68426E90" w14:textId="00449F65" w:rsidR="000F0A67" w:rsidRDefault="000F0A67">
      <w:pPr>
        <w:contextualSpacing/>
      </w:pPr>
      <w:r>
        <w:t>2013</w:t>
      </w:r>
    </w:p>
    <w:p w14:paraId="0D756FB1" w14:textId="6C9F797B" w:rsidR="000F0A67" w:rsidRDefault="000F0A67">
      <w:pPr>
        <w:contextualSpacing/>
      </w:pPr>
      <w:r>
        <w:t>Access to Capital: Brent Salter, Salter Properties</w:t>
      </w:r>
    </w:p>
    <w:p w14:paraId="3D0443D1" w14:textId="26DD799D" w:rsidR="000F0A67" w:rsidRDefault="000F0A67">
      <w:pPr>
        <w:contextualSpacing/>
      </w:pPr>
      <w:r>
        <w:t>Advocate for Opportunity: Kristy Carter, UCA</w:t>
      </w:r>
    </w:p>
    <w:p w14:paraId="198F3B6D" w14:textId="10A5A5AE" w:rsidR="000F0A67" w:rsidRDefault="000F0A67">
      <w:pPr>
        <w:contextualSpacing/>
      </w:pPr>
      <w:r>
        <w:t>Minority Business: City of Hope Outreach</w:t>
      </w:r>
    </w:p>
    <w:p w14:paraId="3DD1C1CE" w14:textId="511B8A6F" w:rsidR="000F0A67" w:rsidRDefault="000F0A67">
      <w:pPr>
        <w:contextualSpacing/>
      </w:pPr>
      <w:r>
        <w:t>Young Minority Professional: Johnny Ho, Umami</w:t>
      </w:r>
    </w:p>
    <w:p w14:paraId="289A93C0" w14:textId="42CF2EB2" w:rsidR="000F0A67" w:rsidRDefault="000F0A67">
      <w:pPr>
        <w:contextualSpacing/>
      </w:pPr>
      <w:r>
        <w:t>Lifetime Achievement: Thelma Moton, Choosing to Excel</w:t>
      </w:r>
    </w:p>
    <w:p w14:paraId="213F3769" w14:textId="634BEA83" w:rsidR="000F0A67" w:rsidRDefault="000F0A67">
      <w:pPr>
        <w:contextualSpacing/>
      </w:pPr>
      <w:r>
        <w:t>Speaker: Darrin Williams, COE of Southern Bancorp</w:t>
      </w:r>
    </w:p>
    <w:p w14:paraId="72708179" w14:textId="6123EFA6" w:rsidR="000F0A67" w:rsidRDefault="000F0A67">
      <w:pPr>
        <w:contextualSpacing/>
      </w:pPr>
    </w:p>
    <w:p w14:paraId="3AAD9456" w14:textId="1E2DE347" w:rsidR="000F0A67" w:rsidRDefault="000F0A67">
      <w:pPr>
        <w:contextualSpacing/>
      </w:pPr>
      <w:r>
        <w:t>2014</w:t>
      </w:r>
    </w:p>
    <w:p w14:paraId="73FAED48" w14:textId="50B00E46" w:rsidR="000F0A67" w:rsidRDefault="000F0A67">
      <w:pPr>
        <w:contextualSpacing/>
      </w:pPr>
      <w:r>
        <w:t>Advocate for Opportunity: Faulkner County Branch of the NAACP</w:t>
      </w:r>
    </w:p>
    <w:p w14:paraId="0D207A3C" w14:textId="393E478F" w:rsidR="000F0A67" w:rsidRDefault="000F0A67">
      <w:pPr>
        <w:contextualSpacing/>
      </w:pPr>
      <w:r>
        <w:t>Minority Business: Sandstone Real Estate Group</w:t>
      </w:r>
    </w:p>
    <w:p w14:paraId="254C02E8" w14:textId="286E5E80" w:rsidR="000F0A67" w:rsidRDefault="000F0A67">
      <w:pPr>
        <w:contextualSpacing/>
      </w:pPr>
      <w:r>
        <w:t>Young Minority Professional: Osmar Garcia, First Security Bank</w:t>
      </w:r>
    </w:p>
    <w:p w14:paraId="2D2C18FC" w14:textId="3FC9DC8C" w:rsidR="000F0A67" w:rsidRDefault="000F0A67">
      <w:pPr>
        <w:contextualSpacing/>
      </w:pPr>
      <w:r>
        <w:t>Lifetime Achievement: Dr. Lloyd Hervey, Philander Smith College</w:t>
      </w:r>
    </w:p>
    <w:p w14:paraId="3E1EAC78" w14:textId="5078EA40" w:rsidR="000F0A67" w:rsidRDefault="000F0A67">
      <w:pPr>
        <w:contextualSpacing/>
      </w:pPr>
      <w:r>
        <w:t xml:space="preserve">Speaker: </w:t>
      </w:r>
      <w:proofErr w:type="spellStart"/>
      <w:r>
        <w:t>Sericia</w:t>
      </w:r>
      <w:proofErr w:type="spellEnd"/>
      <w:r>
        <w:t xml:space="preserve"> Cole, Executive Director of Mosaic Templars Cultural Center</w:t>
      </w:r>
    </w:p>
    <w:p w14:paraId="49BF8B11" w14:textId="5446E1A4" w:rsidR="000F0A67" w:rsidRDefault="000F0A67">
      <w:pPr>
        <w:contextualSpacing/>
      </w:pPr>
    </w:p>
    <w:p w14:paraId="3E4B41F2" w14:textId="0940DEB0" w:rsidR="000F0A67" w:rsidRDefault="000F0A67">
      <w:pPr>
        <w:contextualSpacing/>
      </w:pPr>
      <w:r>
        <w:t>2015</w:t>
      </w:r>
    </w:p>
    <w:p w14:paraId="1D3F963D" w14:textId="33E57990" w:rsidR="000F0A67" w:rsidRDefault="000F0A67">
      <w:pPr>
        <w:contextualSpacing/>
      </w:pPr>
      <w:r>
        <w:t>Advocate for Opportunity: Philip Fletcher, City of Hope Outreach</w:t>
      </w:r>
    </w:p>
    <w:p w14:paraId="057558F7" w14:textId="45F3EF77" w:rsidR="000F0A67" w:rsidRDefault="000F0A67">
      <w:pPr>
        <w:contextualSpacing/>
      </w:pPr>
      <w:r>
        <w:t>Minority Business: La Huerta, El Parian, Cilantro’s Grill, Patron</w:t>
      </w:r>
    </w:p>
    <w:p w14:paraId="3A3673FC" w14:textId="7308203E" w:rsidR="000F0A67" w:rsidRDefault="000F0A67">
      <w:pPr>
        <w:contextualSpacing/>
      </w:pPr>
      <w:r>
        <w:t>Young Minority Professional: Li Zeng, UCA</w:t>
      </w:r>
    </w:p>
    <w:p w14:paraId="19C9D693" w14:textId="32E36F4D" w:rsidR="000F0A67" w:rsidRDefault="000F0A67">
      <w:pPr>
        <w:contextualSpacing/>
      </w:pPr>
      <w:r>
        <w:t>Lifetime Achievement: Shelia Whitmore, City Council/Counseling Associates</w:t>
      </w:r>
    </w:p>
    <w:p w14:paraId="5A31AC52" w14:textId="41DDFF79" w:rsidR="000F0A67" w:rsidRDefault="000F0A67">
      <w:pPr>
        <w:contextualSpacing/>
      </w:pPr>
      <w:r>
        <w:t>Speaker: Nikki Newton, Senior VP and Global Director of Institutional Mktg for Waddell &amp; Reed/Ivy Funds</w:t>
      </w:r>
    </w:p>
    <w:p w14:paraId="7C9E8FF5" w14:textId="6A05A363" w:rsidR="000F0A67" w:rsidRDefault="000F0A67">
      <w:pPr>
        <w:contextualSpacing/>
      </w:pPr>
    </w:p>
    <w:p w14:paraId="7559F0B1" w14:textId="2FEB01BE" w:rsidR="000F0A67" w:rsidRPr="006507E0" w:rsidRDefault="000F0A67">
      <w:pPr>
        <w:contextualSpacing/>
      </w:pPr>
      <w:r w:rsidRPr="006507E0">
        <w:t>2016</w:t>
      </w:r>
    </w:p>
    <w:p w14:paraId="4BC8DD29" w14:textId="77777777" w:rsidR="006507E0" w:rsidRDefault="006507E0" w:rsidP="006507E0">
      <w:pPr>
        <w:contextualSpacing/>
      </w:pPr>
      <w:r>
        <w:t>Advocate for Opportunity: Berthenia Gill, Youth Advocate Resource Network, Inc.</w:t>
      </w:r>
    </w:p>
    <w:p w14:paraId="73D942A3" w14:textId="77777777" w:rsidR="006507E0" w:rsidRDefault="006507E0" w:rsidP="006507E0">
      <w:pPr>
        <w:contextualSpacing/>
      </w:pPr>
      <w:r>
        <w:t>Minority Business: Tucker Creek Vet</w:t>
      </w:r>
    </w:p>
    <w:p w14:paraId="70DE51C3" w14:textId="77777777" w:rsidR="006507E0" w:rsidRDefault="006507E0" w:rsidP="006507E0">
      <w:pPr>
        <w:contextualSpacing/>
      </w:pPr>
      <w:r>
        <w:t>Young Minority Professional: Melvin Gonzalez, Melvin’s Painting</w:t>
      </w:r>
    </w:p>
    <w:p w14:paraId="1BF38B12" w14:textId="77777777" w:rsidR="006507E0" w:rsidRDefault="006507E0" w:rsidP="006507E0">
      <w:pPr>
        <w:contextualSpacing/>
      </w:pPr>
      <w:r>
        <w:t>Lifetime Achievement: Herman Lasker, Lasker’s Pest Control Service &amp; Conway Public Schools</w:t>
      </w:r>
    </w:p>
    <w:p w14:paraId="692AF44C" w14:textId="77777777" w:rsidR="006507E0" w:rsidRDefault="006507E0" w:rsidP="006507E0">
      <w:pPr>
        <w:contextualSpacing/>
      </w:pPr>
      <w:r>
        <w:t>Speaker: Dr. Bill Tsutsui, Hendrix President</w:t>
      </w:r>
    </w:p>
    <w:p w14:paraId="048AFB0B" w14:textId="77777777" w:rsidR="00DE2DC8" w:rsidRPr="00DE2DC8" w:rsidRDefault="00DE2DC8">
      <w:pPr>
        <w:contextualSpacing/>
        <w:rPr>
          <w:highlight w:val="yellow"/>
        </w:rPr>
      </w:pPr>
    </w:p>
    <w:p w14:paraId="4AD5226F" w14:textId="6C6659F7" w:rsidR="000F0A67" w:rsidRDefault="000F0A67">
      <w:pPr>
        <w:contextualSpacing/>
      </w:pPr>
      <w:r w:rsidRPr="00DE2DC8">
        <w:t>2017</w:t>
      </w:r>
    </w:p>
    <w:p w14:paraId="6CC590C8" w14:textId="72324B67" w:rsidR="00DE2DC8" w:rsidRDefault="00DE2DC8">
      <w:pPr>
        <w:contextualSpacing/>
      </w:pPr>
      <w:r>
        <w:t xml:space="preserve">Advocate for Opportunity: </w:t>
      </w:r>
      <w:r w:rsidR="006507E0">
        <w:t>Osmar Garcia, Northwestern Mutual</w:t>
      </w:r>
    </w:p>
    <w:p w14:paraId="5997D1CB" w14:textId="320549F3" w:rsidR="00DE2DC8" w:rsidRDefault="00DE2DC8">
      <w:pPr>
        <w:contextualSpacing/>
      </w:pPr>
      <w:r>
        <w:t xml:space="preserve">Minority Business: </w:t>
      </w:r>
      <w:r w:rsidR="006507E0">
        <w:t xml:space="preserve">Las </w:t>
      </w:r>
      <w:proofErr w:type="spellStart"/>
      <w:r w:rsidR="006507E0">
        <w:t>Delicias</w:t>
      </w:r>
      <w:proofErr w:type="spellEnd"/>
    </w:p>
    <w:p w14:paraId="6BF770B7" w14:textId="22370F4C" w:rsidR="00DE2DC8" w:rsidRDefault="00DE2DC8">
      <w:pPr>
        <w:contextualSpacing/>
      </w:pPr>
      <w:r>
        <w:t xml:space="preserve">Young Minority Professional: </w:t>
      </w:r>
      <w:r w:rsidR="006507E0">
        <w:t>Crystal Floyd, Acxiom Corporation &amp; Xochilt Hawks, AR Property Brokers</w:t>
      </w:r>
    </w:p>
    <w:p w14:paraId="59C9B8AD" w14:textId="6CE4278A" w:rsidR="00DE2DC8" w:rsidRDefault="00DE2DC8">
      <w:pPr>
        <w:contextualSpacing/>
      </w:pPr>
      <w:r>
        <w:t xml:space="preserve">Lifetime Achievement: </w:t>
      </w:r>
      <w:r w:rsidR="006507E0">
        <w:t>Mary Acklin, Acklin Rental Property</w:t>
      </w:r>
    </w:p>
    <w:p w14:paraId="0A19F825" w14:textId="05905C3D" w:rsidR="00DE2DC8" w:rsidRDefault="00DE2DC8">
      <w:pPr>
        <w:contextualSpacing/>
      </w:pPr>
      <w:r>
        <w:t xml:space="preserve">Speaker: </w:t>
      </w:r>
      <w:r w:rsidR="006507E0">
        <w:t>Tania Leon, creator, Little Rock Nine Opera</w:t>
      </w:r>
    </w:p>
    <w:p w14:paraId="00CF35FB" w14:textId="77777777" w:rsidR="00DE2DC8" w:rsidRDefault="00DE2DC8">
      <w:pPr>
        <w:contextualSpacing/>
      </w:pPr>
    </w:p>
    <w:p w14:paraId="168395E9" w14:textId="65D146E5" w:rsidR="000F0A67" w:rsidRDefault="000F0A67">
      <w:pPr>
        <w:contextualSpacing/>
      </w:pPr>
      <w:r>
        <w:t>2018</w:t>
      </w:r>
    </w:p>
    <w:p w14:paraId="5D057357" w14:textId="5DE5F325" w:rsidR="000F0A67" w:rsidRDefault="000F0A67">
      <w:pPr>
        <w:contextualSpacing/>
      </w:pPr>
      <w:r>
        <w:t>Advocate for Opportunity: Dr. Angela Webster, UC</w:t>
      </w:r>
      <w:r w:rsidR="000C009E">
        <w:t>A</w:t>
      </w:r>
    </w:p>
    <w:p w14:paraId="342096D1" w14:textId="52F6ED81" w:rsidR="000F0A67" w:rsidRDefault="000F0A67">
      <w:pPr>
        <w:contextualSpacing/>
      </w:pPr>
      <w:r>
        <w:t>Minority Business: TreeHouse Cleaning LLC</w:t>
      </w:r>
    </w:p>
    <w:p w14:paraId="660260A7" w14:textId="787E3A14" w:rsidR="000F0A67" w:rsidRDefault="000F0A67">
      <w:pPr>
        <w:contextualSpacing/>
      </w:pPr>
      <w:r>
        <w:t>Young Minority Professional: Jimmy Warren, Pulaski County Youth Services</w:t>
      </w:r>
    </w:p>
    <w:p w14:paraId="1D86F7B2" w14:textId="1C19F8CE" w:rsidR="000F0A67" w:rsidRDefault="000F0A67">
      <w:pPr>
        <w:contextualSpacing/>
      </w:pPr>
      <w:r>
        <w:t xml:space="preserve">Lifetime Achievement: Ken Patel, Conway </w:t>
      </w:r>
      <w:proofErr w:type="spellStart"/>
      <w:r>
        <w:t>Mgmt</w:t>
      </w:r>
      <w:proofErr w:type="spellEnd"/>
    </w:p>
    <w:p w14:paraId="2B6AB541" w14:textId="298491A6" w:rsidR="000F0A67" w:rsidRDefault="000F0A67">
      <w:pPr>
        <w:contextualSpacing/>
      </w:pPr>
      <w:r>
        <w:t>Speaker: Rita Moreno</w:t>
      </w:r>
    </w:p>
    <w:p w14:paraId="5DD4693D" w14:textId="2213EFA4" w:rsidR="003004C8" w:rsidRDefault="003004C8">
      <w:pPr>
        <w:contextualSpacing/>
      </w:pPr>
      <w:r>
        <w:lastRenderedPageBreak/>
        <w:t>2019</w:t>
      </w:r>
    </w:p>
    <w:p w14:paraId="71DD2F2E" w14:textId="32150D19" w:rsidR="003004C8" w:rsidRDefault="003004C8">
      <w:pPr>
        <w:contextualSpacing/>
      </w:pPr>
      <w:r>
        <w:t>Minority Executive:</w:t>
      </w:r>
    </w:p>
    <w:p w14:paraId="6CA45178" w14:textId="202C07B9" w:rsidR="003004C8" w:rsidRDefault="003004C8">
      <w:pPr>
        <w:contextualSpacing/>
      </w:pPr>
      <w:r>
        <w:t xml:space="preserve">Minority Business: </w:t>
      </w:r>
      <w:proofErr w:type="spellStart"/>
      <w:r>
        <w:t>AllState</w:t>
      </w:r>
      <w:proofErr w:type="spellEnd"/>
      <w:r>
        <w:t xml:space="preserve"> Insurance, Chris Hervey Agency</w:t>
      </w:r>
    </w:p>
    <w:p w14:paraId="3F3F6A79" w14:textId="34A3D325" w:rsidR="003004C8" w:rsidRDefault="003004C8">
      <w:pPr>
        <w:contextualSpacing/>
      </w:pPr>
      <w:r>
        <w:t xml:space="preserve">Young Minority Professional: </w:t>
      </w:r>
      <w:r>
        <w:rPr>
          <w:rFonts w:eastAsia="Times New Roman"/>
        </w:rPr>
        <w:t>Dr. George Parks, Jr. | New Hope Baptist Church</w:t>
      </w:r>
    </w:p>
    <w:p w14:paraId="46FBC713" w14:textId="13A86D9D" w:rsidR="003004C8" w:rsidRDefault="003004C8">
      <w:pPr>
        <w:contextualSpacing/>
      </w:pPr>
      <w:r>
        <w:t>Lifetime Achievement: Charlotte Green, UCA/Conway Public Schools</w:t>
      </w:r>
    </w:p>
    <w:p w14:paraId="39E30DFE" w14:textId="3DA8D166" w:rsidR="003004C8" w:rsidRDefault="003004C8">
      <w:pPr>
        <w:contextualSpacing/>
      </w:pPr>
      <w:r>
        <w:t>Speaker: John Quinones</w:t>
      </w:r>
    </w:p>
    <w:p w14:paraId="10761511" w14:textId="1D12ECF1" w:rsidR="00D939C4" w:rsidRDefault="00D939C4">
      <w:pPr>
        <w:contextualSpacing/>
      </w:pPr>
    </w:p>
    <w:p w14:paraId="7A18A321" w14:textId="008D1218" w:rsidR="00D939C4" w:rsidRDefault="00D939C4">
      <w:pPr>
        <w:contextualSpacing/>
      </w:pPr>
      <w:r>
        <w:t>2020</w:t>
      </w:r>
    </w:p>
    <w:p w14:paraId="3EFBC2DD" w14:textId="0D5DBF9B" w:rsidR="00D939C4" w:rsidRDefault="00D939C4">
      <w:pPr>
        <w:contextualSpacing/>
      </w:pPr>
      <w:r>
        <w:t>Minority Executive: Mita Sitaram, Kumon of Conway</w:t>
      </w:r>
    </w:p>
    <w:p w14:paraId="64653E2C" w14:textId="31CED108" w:rsidR="00D939C4" w:rsidRDefault="00D939C4">
      <w:pPr>
        <w:contextualSpacing/>
      </w:pPr>
      <w:r>
        <w:t>Minority Business: Northwestern Mutual</w:t>
      </w:r>
    </w:p>
    <w:p w14:paraId="0128E764" w14:textId="52E490C9" w:rsidR="00D939C4" w:rsidRDefault="00D939C4">
      <w:pPr>
        <w:contextualSpacing/>
      </w:pPr>
      <w:r>
        <w:t>Young Minority Professional: Trip Leach, S7 Tactical</w:t>
      </w:r>
    </w:p>
    <w:p w14:paraId="37FD30EC" w14:textId="5FD89DBE" w:rsidR="00D939C4" w:rsidRDefault="00D939C4">
      <w:pPr>
        <w:contextualSpacing/>
      </w:pPr>
      <w:r>
        <w:t>Lifetime Achievement: Tim &amp; Gena Ester</w:t>
      </w:r>
    </w:p>
    <w:p w14:paraId="022BAD50" w14:textId="6EC2B6E9" w:rsidR="00D939C4" w:rsidRDefault="00D939C4">
      <w:pPr>
        <w:contextualSpacing/>
      </w:pPr>
      <w:r>
        <w:t>Speaker: Ronnie Williams</w:t>
      </w:r>
    </w:p>
    <w:p w14:paraId="3EEFFB83" w14:textId="1790959A" w:rsidR="0062532F" w:rsidRDefault="0062532F">
      <w:pPr>
        <w:contextualSpacing/>
      </w:pPr>
    </w:p>
    <w:p w14:paraId="31D895A3" w14:textId="477E7CF0" w:rsidR="0062532F" w:rsidRDefault="0062532F" w:rsidP="0062532F">
      <w:pPr>
        <w:contextualSpacing/>
      </w:pPr>
      <w:r>
        <w:t>202</w:t>
      </w:r>
      <w:r>
        <w:t>1</w:t>
      </w:r>
    </w:p>
    <w:p w14:paraId="5CF16761" w14:textId="533CBA6B" w:rsidR="0062532F" w:rsidRDefault="0062532F" w:rsidP="0062532F">
      <w:pPr>
        <w:contextualSpacing/>
      </w:pPr>
      <w:r>
        <w:t xml:space="preserve">Minority Executive: </w:t>
      </w:r>
      <w:r>
        <w:t>Raju Vyas, Home2 Suites</w:t>
      </w:r>
    </w:p>
    <w:p w14:paraId="3417D3EC" w14:textId="31E40327" w:rsidR="0062532F" w:rsidRDefault="0062532F" w:rsidP="0062532F">
      <w:pPr>
        <w:contextualSpacing/>
      </w:pPr>
      <w:r>
        <w:t xml:space="preserve">Minority Business: </w:t>
      </w:r>
      <w:proofErr w:type="spellStart"/>
      <w:r>
        <w:t>YGFBFKitchen</w:t>
      </w:r>
      <w:proofErr w:type="spellEnd"/>
      <w:r>
        <w:t xml:space="preserve"> Restaurant &amp; Catering</w:t>
      </w:r>
    </w:p>
    <w:p w14:paraId="1129DCDA" w14:textId="5589D4C1" w:rsidR="0062532F" w:rsidRDefault="0062532F" w:rsidP="0062532F">
      <w:pPr>
        <w:contextualSpacing/>
      </w:pPr>
      <w:r>
        <w:t xml:space="preserve">Young Minority Professional: </w:t>
      </w:r>
      <w:r>
        <w:t>Arturo Moraga, Simmons Bank</w:t>
      </w:r>
    </w:p>
    <w:p w14:paraId="0E0A620D" w14:textId="59B1CBD6" w:rsidR="0062532F" w:rsidRDefault="0062532F" w:rsidP="0062532F">
      <w:pPr>
        <w:contextualSpacing/>
      </w:pPr>
      <w:r>
        <w:t xml:space="preserve">Lifetime Achievement: </w:t>
      </w:r>
      <w:r>
        <w:t>Pastor Cornell Maltbia</w:t>
      </w:r>
    </w:p>
    <w:p w14:paraId="3F6051CF" w14:textId="043F75D5" w:rsidR="0062532F" w:rsidRDefault="0062532F" w:rsidP="0062532F">
      <w:pPr>
        <w:contextualSpacing/>
      </w:pPr>
      <w:r>
        <w:t>Feature: PBS Documentary, Dreamland</w:t>
      </w:r>
    </w:p>
    <w:p w14:paraId="20C7F396" w14:textId="6D2F37CE" w:rsidR="0062532F" w:rsidRDefault="0062532F">
      <w:pPr>
        <w:contextualSpacing/>
      </w:pPr>
    </w:p>
    <w:p w14:paraId="1A4CF440" w14:textId="28BEB089" w:rsidR="0062532F" w:rsidRDefault="0062532F" w:rsidP="0062532F">
      <w:pPr>
        <w:contextualSpacing/>
      </w:pPr>
    </w:p>
    <w:p w14:paraId="477CD039" w14:textId="77777777" w:rsidR="0062532F" w:rsidRDefault="0062532F">
      <w:pPr>
        <w:contextualSpacing/>
      </w:pPr>
    </w:p>
    <w:sectPr w:rsidR="0062532F" w:rsidSect="006507E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67"/>
    <w:rsid w:val="000C009E"/>
    <w:rsid w:val="000F0A67"/>
    <w:rsid w:val="003004C8"/>
    <w:rsid w:val="0062532F"/>
    <w:rsid w:val="006507E0"/>
    <w:rsid w:val="008C718D"/>
    <w:rsid w:val="00D939C4"/>
    <w:rsid w:val="00DE2DC8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1753"/>
  <w15:chartTrackingRefBased/>
  <w15:docId w15:val="{407AD4B9-B435-44F6-9BAB-7E307A81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6ECCA75A6BC44B1FF841F62880A52" ma:contentTypeVersion="16" ma:contentTypeDescription="Create a new document." ma:contentTypeScope="" ma:versionID="e0af8abc89d18aff4542e195c559ff0b">
  <xsd:schema xmlns:xsd="http://www.w3.org/2001/XMLSchema" xmlns:xs="http://www.w3.org/2001/XMLSchema" xmlns:p="http://schemas.microsoft.com/office/2006/metadata/properties" xmlns:ns2="e197d4cf-4fe5-4f3f-931e-46da46e5db5a" xmlns:ns3="b366db6d-58a0-4d0b-b09b-13ad725fe5d7" targetNamespace="http://schemas.microsoft.com/office/2006/metadata/properties" ma:root="true" ma:fieldsID="3aaf0d1d7d151fbc861a37f0846de241" ns2:_="" ns3:_="">
    <xsd:import namespace="e197d4cf-4fe5-4f3f-931e-46da46e5db5a"/>
    <xsd:import namespace="b366db6d-58a0-4d0b-b09b-13ad725fe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7d4cf-4fe5-4f3f-931e-46da46e5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024dfa-60a5-4413-959c-c4d9e37d83e3}" ma:internalName="TaxCatchAll" ma:showField="CatchAllData" ma:web="e197d4cf-4fe5-4f3f-931e-46da46e5d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6db6d-58a0-4d0b-b09b-13ad725fe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da9940-70f9-474f-ab97-90c16e671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97d4cf-4fe5-4f3f-931e-46da46e5db5a" xsi:nil="true"/>
    <lcf76f155ced4ddcb4097134ff3c332f xmlns="b366db6d-58a0-4d0b-b09b-13ad725fe5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A82594-96DE-4A97-BC9E-9F2028FE1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7d4cf-4fe5-4f3f-931e-46da46e5db5a"/>
    <ds:schemaRef ds:uri="b366db6d-58a0-4d0b-b09b-13ad725f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233F1-75CA-4B7D-8EA9-EDEFC40B0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32E0-EFD3-4965-9C4C-8B66A93C1ACC}">
  <ds:schemaRefs>
    <ds:schemaRef ds:uri="http://schemas.microsoft.com/office/2006/metadata/properties"/>
    <ds:schemaRef ds:uri="http://schemas.microsoft.com/office/infopath/2007/PartnerControls"/>
    <ds:schemaRef ds:uri="e197d4cf-4fe5-4f3f-931e-46da46e5db5a"/>
    <ds:schemaRef ds:uri="b366db6d-58a0-4d0b-b09b-13ad725fe5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Williams</dc:creator>
  <cp:keywords/>
  <dc:description/>
  <cp:lastModifiedBy>Therese Williams</cp:lastModifiedBy>
  <cp:revision>2</cp:revision>
  <dcterms:created xsi:type="dcterms:W3CDTF">2022-08-16T20:10:00Z</dcterms:created>
  <dcterms:modified xsi:type="dcterms:W3CDTF">2022-08-16T20:10:00Z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0x0101006A86ECCA75A6BC44B1FF841F62880A52</vt:lpwstr>
  </property>
  <property fmtid="{D5CDD505-2E9C-101B-9397-08002B2CF9AE}" pid="3" name="MediaServiceImageTags">
    <vt:lpwstr/>
  </property>
</Properties>
</file>